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890270</wp:posOffset>
            </wp:positionV>
            <wp:extent cx="6221095" cy="8818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81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left="1" w:firstLine="91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разработана на основе программы Н.Я.Дмитриевой «Окружающий мир». Программы начального общего образования. Система Л.В. Занкова. Самара Издатель-ский дом «Фѐдоров», 2011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7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Планируемые результаты освоения учебного предмета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Человек и природа</w:t>
      </w:r>
    </w:p>
    <w:p>
      <w:pPr>
        <w:ind w:left="6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  научится: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описывать изученные объекты и явления живой и неживой природы, выделять их существенные признаки;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по самостоятельно выделенным признакам;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1" w:hanging="181"/>
        <w:spacing w:after="0"/>
        <w:tabs>
          <w:tab w:leader="none" w:pos="1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 техники безопасности при проведении наблюдений и опытов;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естественно-научные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оформ-лять результаты исследовательской работы;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для поиска необходимой информации различные доступные справоч-ные издания по естествознанию, определитель растений и животных на основе иллюстраций, атлас карт, в т. ч. (при возможности) и медиа ресурсы;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готовые модели (глобус, карта, план) для объяснения явлений или описания свойств объектов;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обнаруживать простейшие взаимосвязи между живой и неживой природой, взаимо-связи в живой природе; использовать их для объяснения необходимости бережного отноше-ния к природе;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сравнивать изучаемые природные сообщества (лес, луг, водоем, болото) как единст-во живой и неживой природы (солнечный свет, воздух, вода, почва, растения, животные);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полезные ископаемые (не менее трех), понимать их значение в хозяйстве;</w:t>
      </w: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узнавать наиболее распространенные лекарственные растения родного края.</w:t>
      </w:r>
    </w:p>
    <w:p>
      <w:pPr>
        <w:ind w:left="6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использовать при проведении практических работ инструменты ИКТ (фото и ви-деокамеру, микрофон и др.) для записи и обработки информации, готовить небольшие пре-зентации по результатам предложенных исследований, наблюдений и опытов;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моделировать объекты и отдельные процессы реального мира с использованием виртуальных лабораторий и подручных средств;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осознавать ценность природы и необходимость нести ответственность за ее со-хранение, соблюдать правила экологического поведения в школе, быту и природной среде;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гигие-ны;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выполнять правила безопасного поведения в доме, на улице, в природной среде, ока-зывать первую помощь при несложных несчастных случаях);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1"/>
          </w:cols>
          <w:pgMar w:left="1419" w:top="854" w:right="846" w:bottom="419" w:gutter="0" w:footer="0" w:header="0"/>
        </w:sect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20" w:right="7180" w:hanging="1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Человек и общество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 научится: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узнавать государственную символику Российской Федерации и своего региона; опи-сывать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узнавать выдающиеся памятники истории и культуры России;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прошлое, настоящее, будущее; соотносить исторические события с дата-ми, конкретную дату с веком; находить место изученных событий на ленте времени;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используя дополнительные источники информации (на бумажных и при возможно-сти электронных носителях, в т. ч. и контролируемом Интернете), находить факты, относя-щиеся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оценивать характер взаимоотношений людей в различных социальных группах (се-мья, общество сверстников, этнос), в т. ч. с позиции развития этических чувств, доброжела-тельности и эмоционально-нравственной отзывчивости, понимания чувств других людей и сопереживания им;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проявлять уважение к народам, населяющим Россию, к их истории, обычаям, куль-туре, языку, религии;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различные справочные издания (словари, энциклопедии, включая при возможности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осознавать связь между городом и деревней, промышленностью и сельским хозяй-ством (на уровне представления).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ориентироваться в важнейших для страны и личности событиях и фактах про-шлого и настоящего; оценивать их возможное влияние на будущее, приобретая тем самым чувство исторической перспективы;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осознавать свою неразрывную связь с разнообразными окружающими социальными группами;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наблюдать и описывать проявления богатства внутреннего мира человека и его со-зидательной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проявлять уважение и готовность выполнять совместно установленные догово-ренности и правила, в т.ч. правила общения со взрослыми и сверстниками в официальной обстановке, участвовать в коллективной коммуникативной деятельности в информацион-ной образовательной среде;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определять общую цель в совместной деятельности и пути ее достижения, дого-вариваться о распределении функций и ролей, осуществлять взаимный контроль в совмест-ной деятельности, адекватно оценивать собственное поведение и поведение окружающих.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</w:t>
        <w:tab/>
        <w:t>получит возможность узнать: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об истории Российской империи, СССР, Российской Федерации; о событиях обще-ственной, научной и культурной жизни страны в изучаемый период;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об особенностях быта, труда, духовно–нравственных, религиозных и культурных традициях людей в изучаемый период;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имена выдающихся российских государственных деятелей (в изучаемый период) и связанные с ними события: Петр I, М.В. Ломоносов, А.В. Суворов, М.И. Кутузов, Г.К. Жу-ков, Ю.А. Гагарин, С.П. Королев;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об истории, достопримечательностях и выдающихся людях родного края.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420" w:right="3580" w:hanging="1783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Содержание учебного предмета 1 класс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0"/>
          </w:cols>
          <w:pgMar w:left="1420" w:top="854" w:right="846" w:bottom="41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Окружающий мир: природа, общество, труд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Природные объекты и предметы, созданные человеком. Родной город (родное село), страна – Россия, столица – Москва. Школа. Правила поведения и культура общения с одно-классниками и учителями, работниками школы. Занятия родителей. Маршрут от дома к школе, правила поведения на дороге.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Природа осенью. Природа – источник познания.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живой и неживой природой,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растениями и животными.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Наблюдения за осенними изменениями в природе. Ознакомление с профессиями работников школы.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Природа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Космос. Звезды, планеты. Солнце – звезда. Земля – планета. Луна – спутник Земли.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Свет, тепло, вода, воздух – условия, необходимые для жизни на Земле.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Разнообразие природы Земли, ее изменчивость (на примере России). Неживая, живая природа. Признаки объектов (цвет, форма, размеры и др.). Признаки живой природы (дыха-ние, питание, движение, рост, размножение). Растения, части (органы) растения. Деревья, кустарники, травы. Животные. Разнообразие растений и животных.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Красота природы. Бережное отношение к природе. Народные праздники.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Практические работы и экскурсии.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природой родного края, наблюдение изменений, происходящих в при-роде, наблюдения за комнатными растениями и их движением к свету.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Планета Земля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глобусом – моделью Земли. Экватор, Западное и Восточное, Север-ное и Южное полушария, полюсы. Материки и океаны. Появление жизни на Земле.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Становление человека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представление об истории людей. Древнейшие люди – собиратели растений.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Человек – охотник. Кочевники и земледельцы.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Окультуривание растений и одомашнивание животных.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краеведческий музей.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Современное человечество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представление о многообразии стран, народов на Земле. Различия людей по возрасту, по характеру труда, по национальностям. Семья. Семья – самое близкое окружение человека. Взаимоотношения в семье, взаимопомощь членов семьи. Оказание посильной по-мощи взрослым. Родственные связи в семье. Родословная. Происхождение имен и фамилий. Совместный труд и отдых. Особенности жизни людей в разных природных условиях, в раз-ных государствах.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Россия, Российская Федерация – страна, где мы живем, наша Родина. Россия – самая большая по размерам страна в мире, богатая природными ресурсами. Местоположение на глобусе и карте. Ознакомление с государственной символикой России: Государственный герб России, Государственный флаг России, Государственный гимн России; правила поведе-ния при прослушивании гимна. Россия – многонациональная страна. Москва – столица Рос-сии. Расположение Москвы на карте.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Коренное население твоего края. Народы, проживающие в данной местности. Уважи-тельное отношение к своему и другим народам, их культуре, истории, религии.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Взаимопомощь людей разного возраста. Правила поведения в обществе, школе, теат-ре, транспорте, на улице. Уважение к чужому мнению. Бережное отношение к вещам и ок-ружающей природе. Правила безопасного поведения в повседневной жизни; правила проти-вопожарной безопасности; правила дорожного движения.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 о положительных и отрицательных последствиях деятельности чело-века для окружающего мира. Знакомство с Красной книгой.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640"/>
          </w:cols>
          <w:pgMar w:left="1420" w:top="846" w:right="846" w:bottom="419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здорового образа жизни: гигиена тела, режим труда и отдыха. Культура от-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дыха: игры, искусство, спорт, путешествия. Как осуществляются связи между людьми 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планете: почта, транспорт, телефон, радио, телевизор, Интернет.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школе и ближайшим улицам в целях ознакомления с правилами поведе-ния на улице, а также с профессиями работников на предприятиях сферы быта.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600" w:hanging="177"/>
        <w:spacing w:after="0"/>
        <w:tabs>
          <w:tab w:leader="none" w:pos="46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Общий взгляд на Землю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Материки и океаны Земли. Россия – самое большое государство мира. Москва – сто-лица. Россия – родина космонавтики.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физической картой России и полушарий,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глобусом.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Как изучают окружающий мир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Органы чувств человека. Правила гигиены. Что надо знать, чтобы сохранить органы чувств - здоровыми. Правила организации учебного труда дома и в школе.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Источники информации об окружающем мире: наблюдение, измерение, опыт, книги, Интернет. Исследовательская работа. Труд и творчество старших и сверстников. Учеба как вид творческой деятельности. Классный, школьный коллектив. Роль учителя. Инструменты и приборы. Назначение и устройство термометра.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Вещества. Три состояния вещества в природе - твердое, жидкое, газообразное, их ос-новные свойства. Экология - наука о взаимосвязях между живыми организмами и окружаю-щей средой.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 помощью органов чувств разных объектов ок-ружающего мира и их свойств; определение свойств веществ, находящихся в твердом, жид-ком и газообразном состоянии; знакомство с лупой, термометром; измерение температуры тела, воздуха, воды, снега.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Космос и Земля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Звезды. Солнце - звезда. Планеты. Луна - спутник Земли. Форма Земли. Вращение Земли вокруг оси и Солнца. Время: год, месяц, неделя, сутки. Причина смены дня и ночи.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Область жизни на Земле.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по отношению к собственному телу, Солнцу и местным признакам.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Горизонт, стороны горизонта. Компас.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Представление о глобусе и географической карте. Основные формы земной поверхно-сти (рельеф): равнина, горы, холмы, овраги. Формы земной поверхности, свойственные род-ному краю. Красота и разнообразие ландшафтов России и родного края.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на местности относительно собственного те-ла, по Солнцу, компасу и местным признакам. Нахождение на глобусе и карте изучаемых объектов. Изготовление примитивного компаса.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Наблюдения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высотой Солнца над горизонтом,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изменением длины тени от пред-метов в течение светового дня, за фазами Луны; за погодой.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Взаимодействие сил природы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Влияние Солнца на сушу.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Тепловые пояса Земли и смена времен года. Причина смены времен года.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Вода. Вода на Земле. Водоемы естественные: океан, море, озеро, река, болото. Водо-емы искусственные – пруд, водохранилище, каналы. Правила безопасного пользования ис-точниками воды. Три состояния воды. Вода в атмосфере. Снег, лед. Свойства воды. Вода – растворитель. Очистка воды от примесей фильтрованием. Вода - одно из условий жизни на Земле. Вода в быту.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Воздух. Представление о его составе. Свойства воздуха. Воздух как условие горения.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такое ветер. Значение воздуха для растений, животных и человека.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40"/>
          </w:cols>
          <w:pgMar w:left="1420" w:top="842" w:right="846" w:bottom="419" w:gutter="0" w:footer="0" w:header="0"/>
        </w:sect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Взаимосвязи и взаимозависимости между компонентами неживой природы. Явления природы: снегопад, листопад, ветер, гроза; смена времени суток, смена времен года.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Круговорот воды в природе. Представление о стихийных бедствиях на Земле. Сти-хийные бедствия, возможные в местности, где находится школа. Изменение поверхности Земли под воздействием Солнца, воды, ветра и деятельности человека.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Охрана суши, воды и воздуха от загрязнения вредными веществами.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свойств воздуха и воды;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измерение температуры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воздуха и воды; растворение в воде веществ, фильтрование; определение направления ветра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1" w:hanging="161"/>
        <w:spacing w:after="0"/>
        <w:tabs>
          <w:tab w:leader="none" w:pos="16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помощью флюгера.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7660"/>
        <w:spacing w:after="0" w:line="2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Живая природа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Человек и природа</w:t>
      </w:r>
    </w:p>
    <w:p>
      <w:pPr>
        <w:jc w:val="both"/>
        <w:ind w:left="1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Царства живой природы: бактерии, грибы, растения, животные. Признаки живых ор-ганизмов: дыхание, питание, движение, рост, размножение, умирание. Представление о взаимосвязи живых организмов с неживой природой, о связях между разными представите-лями живой природы.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Растения, их разнообразие. Роль растений в природе и жизни человека. Бережное от-ношение человека к растениям. Растения родного края, названия, краткая характеристика на основе наблюдений. Части растения (корень, стебель, лист, цветок, плод, семя). Условия, не-обходимые для жизни растений (свет, тепло, воздух, вода). Водоросли, мхи, папоротники, хвойные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корнеплоды.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6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Животные, их разнообразие. Условия, необходимые для жизни животных (воздух, вода, тепло, пища). Представление о группах животных: насекомые, рыбы, земноводные, пресмыкающиеся, птицы, млекопитающие (или насекомые, рыбы, птицы, звери); разнообра-зие животных. Особенности питания разных животных (хищные, растительноядные, всеяд-ные). Размножение животных (насекомые, рыбы, птицы, звери). Дикие и домашние живот-ные.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Пра-вила поведения с домашними животными.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Сохранение редких растений, животных. Красная книга. Грибы - съедобные и ядови-тые, их разнообразие. Правила сбора грибов.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right="720" w:firstLine="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Бактерии, их роль в жизни живой природы и человека. Гигиена тела и жилища. Красота и разнообразие природы России.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Проращивание семян;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 за развитием растений 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разных условиях; наблюдение и уход за комнатными растениями, за домашними животны-ми; изучение особенностей внешнего строения различных групп животных и растений с по-мощью коллекций и гербариев; рассматривание и классификация плодов и семян; рассмат-ривание строения плода и корнеплода; различение ядовитых грибов.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601" w:hanging="177"/>
        <w:spacing w:after="0"/>
        <w:tabs>
          <w:tab w:leader="none" w:pos="460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Природные условия Земли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планеты Земля (обобщение знаний предыдущих лет обучения).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Погода. Показатели погоды: температура воздуха, направление и сила ветра, атмо-сферные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Почва. Состав почвы. Значение для живой природы и для хозяйственной жизни чело-века. Свойства почвы (плодородие). Охрана почв.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Природная зона как взаимосвязь живых организмов с неживой природой. Приспособ-ленность организмов к условиям окружающей среды.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Нахождение на физической карте мира материков,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океанов,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тепловых поясов; фиксация показателей погоды и ее изменений в своей местности сравнение с другими территориями России.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41"/>
          </w:cols>
          <w:pgMar w:left="1419" w:top="854" w:right="846" w:bottom="419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состава почвы. Ознакомление с картой природных зон.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Человек в далеком прошлом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Лента времени (год, век, тысячелетие).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на физической карте и карте природных зон;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соотнесение: год-век, век-тысячелетие.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Роль живописи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(музыки,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танца,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скульптуры,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литерату-ры...) в жизни человека.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краеведческий музей.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Земли восточных славян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се-мян в природе. Перелетные и зимующие птицы. Сравнение природных условий лесной и степной зон. Меры по сохранению леса.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Образование Древнерусского государства. Первые русские князья.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на карте природных зон России;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на-туральными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зо-не степи и в зоне лесов. Составление кроссвордов.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Исследовательская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 жизни,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повадки лесных животных.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и быт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современных людей в лесной зоне (в зоне степей). Духовная и материальная культура древ-них русичей. История одного из древних городов.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Московское государство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Ядо-витые грибы.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 Москвы, объединение вокруг Москвы русских земель. Дмитрий Донской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Куликовская битва. Освобождение от ордынского ига.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Культура Московской Руси. Человек – член общества, носитель и создатель культу-ры. Культура общения в многонациональном государстве с представителями разных нацио-нальностей. Исторические достопримечательности Москвы. Золотое кольцо России.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Иван IV Грозный.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Ориентирование на физической карте России и мира,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исто-рических картах; составление цепей питания; узнавание ядовитых растений и грибов; моде-лирование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40"/>
          </w:cols>
          <w:pgMar w:left="1420" w:top="842" w:right="84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Путь от Руси к России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Борьба русского народа против иноземных захватчиков в начале XVII века. Кузьма Минин. Дмитрий Пожарский. Активная роль человека в обществе.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Краеведение (в течение года)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рельефа,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почв,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природных сообществ родного края,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запоминание растений, животных, грибов (вт.ч. охраняемых), усвоение правил поведения в природе, ориентирование на местности.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Родной край в изучаемый исторический период: территориальная принадлежность коренное население. Названия разных народов, проживающих в данной местности, их обы-чаи, характерные особенности быта, культура. Важные сведения из истории родного края. Святыни родного края. Особенности хозяйственной деятельности.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Жизнь людей в тайге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(тундре)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настоящее время.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краеведческий музей,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выставочный зал.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601" w:hanging="177"/>
        <w:spacing w:after="0"/>
        <w:tabs>
          <w:tab w:leader="none" w:pos="460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Человек и окружающий мир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Взаимосвязи между человеком, природой и миром, созданным человеком. Энергия - источник движения.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Человек познает самого себя. Клетка - основа строения и роста живых организмов. Рост и развитие человека. Ваша родословная. Тело человека: опорно-двигательная система. Изобретение микроскопа, открытие микроорганизмов. Кожа. Младший школьник. Правила здорового образа жизни: правила гигиены, режим труда и отдыха, физкультура и спорт. Ле-карственные растения. Первая помощь при переломах и порезах.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жизни европейцев в Средние века. Эпидемии и борьба с ними. Расширение знаний о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Земле. Открытие Америки Христофором Колумбом. Кругосветное плавание Фернана Магел-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лана. Представление о странах мира, о разных народах, об их культуре и особенностях быта.</w:t>
      </w:r>
    </w:p>
    <w:p>
      <w:pPr>
        <w:ind w:left="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комплекса упражнений утренней гимнастики;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ление режима дня; определение своего роста и веса; наблюдение за работой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мышц и их утомляемостью; рассматривание клетки под микроскопом; оказание первой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помощи при ушибах и порезах; изучение внешнего вида лекарственных растений при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рассматривании гербарных образцов; работа с картами: контурной, физической, природных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зон.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 развития транспортных средств.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 будущего.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Открытие Америки, ее природа, население.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Преобразования в России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при Петре I. Санкт - Петербург: достопримечательности (Зимний дворец, па-мятник Петру I - Медный всадник, разводные мосты через Неву и др.). М.В. Ломоносов - основоположник русской науки. Ведущая роль образования, труда, значение творчества в жизни человека и общества.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ind w:left="76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Горное дело: горные породы и минералы (гранит, известняк, мрамор, соль, руды ме-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таллов, горючие полезные ископаемые). Происхождение полезных ископаемых, их свойства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hanging="1"/>
        <w:spacing w:after="0" w:line="236" w:lineRule="auto"/>
        <w:tabs>
          <w:tab w:leader="none" w:pos="22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разработка. Значение полезных ископаемых в хозяйственной деятельности человека, бе-режное отношение людей к полезным ископаемым. Полезные ископаемые родного края (2-3 примера). Люди, занятые горным делом.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641"/>
          </w:cols>
          <w:pgMar w:left="1419" w:top="846" w:right="846" w:bottom="419" w:gutter="0" w:footer="0" w:header="0"/>
        </w:sect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русского военного искусства. А.В. Суворов. Отечественная война 1812 г.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М.И. Кутузов. План местности.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состава и свойств полезных ископаемых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(гранита и из-вестняка, песка и глины), работа с коллекциями горных пород и минералов; работа с физиче-ской картой России (полезные ископаемые); работа с исторической картой; составление пла-на комнаты.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6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 один из прекраснейших городов мира.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краеведческий музей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Мир человека в Новое время</w:t>
      </w:r>
    </w:p>
    <w:p>
      <w:pPr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1" w:firstLine="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Открытие новых земель: северные земли России, Антарктида, Австралия, Уссурийский край. Особенности природы России в сравнении с природой других материков. Природные зоны гор.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События в России в начале ХХ века. Развитие промышленности. Ликвидация безгра-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мотности. Образование СССР.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Великая Отечественная война (1941- 1945). Государства - участники войны. Герои Великой Отечественной войны. Судьба родного края в этот период.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науки и техники. Сельское хозяйство: растениеводство, животноводство. Выращивание овощных и цветковых культур на пришкольном участке. Особенности сель-ского хозяйства родного края. Отношения между городом и селом.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Человек и природа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6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Экологические проблемы России и вашей местности. Положительное и отрицатель-ное влияние человека на природу (в т. ч. на природу родного края). Охрана природы. Запо-ведники и национальные парки. Красная книга России.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знания о человеке. И.П. Павлов. Открытие нервной системы (как нервная сис-тема управляет работой всех органов организма). Нервная система и органы чувств. Система кровообращения. Первая помощь при кровотечениях. Дыхательная система. Болезни дыха-тельных путей и их профилактика. Пищеварительная система. Правильное питание и здоро-вье.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 Лич-ная ответственность каждого человека за состояние своего здоровья и здоровье окружающих его людей. Внимательное и уважительное отношение к людям с ограниченными возможно-стями здоровья.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" w:firstLine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Практические работы.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 материала о судьбе края в обозначенный исторический период.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первой помощи при легких травмах; подсчет ударов пульса в спокойном состоянии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00" w:hanging="1"/>
        <w:spacing w:after="0" w:line="236" w:lineRule="auto"/>
        <w:tabs>
          <w:tab w:leader="none" w:pos="19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физических упражнений; определение количества дыхательных движений в минуту; составление меню с учетом содержания необходимых для организма веществ; работа с кар-тами: физической, политической, природных зон России и мира, с контурными картами.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работают органы чувств.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Витамины в жизни человека.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7380"/>
        <w:spacing w:after="0" w:line="2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Современная Россия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Человек и общество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Наша Родина - Россия, Российская Федерация. Ценностно-смысловое содержание по-нятия «Родина» («Отечество», «Отчизна»). Государственная символика России: Государст-венный герб России, Государственный флаг России, Государственный гимн России; правила поведения при прослушивании гимна. Конституция Основной закон Российской Федерации. Права ребенка. Государственное устройство. Президент Российской Федерации - глава госу-дарства. Ответственность главы государства за социальное и духовно-нравственное благопо-лучие граждан. Обязанности граждан, их права. Нравственные нормы жизни.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6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Праздник в жизни общества как средство укрепления общественной солидарности и упрочения духовно-нравственной связи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641"/>
          </w:cols>
          <w:pgMar w:left="1419" w:top="842" w:right="846" w:bottom="419" w:gutter="0" w:footer="0" w:header="0"/>
        </w:sectPr>
      </w:pPr>
    </w:p>
    <w:p>
      <w:pPr>
        <w:jc w:val="both"/>
        <w:ind w:left="120" w:right="10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на карте, государственная граница России. Москва - столица государства. Свя-тыни Москвы - святыни России. Достопримечательности Москвы: Кремль, Красная площадь, Большой театр и др. Герб Москвы. Расположение Москвы на карте. Государства - соседи России.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Россия -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- основа жизнеспособности общества. Выдающиеся люди разных эпох как носители базовых национальных ценностей.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20" w:right="5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Исследовательская работа.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Наши соседи на планете Земля: Беларусь, Англия, Франция,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Германия, Китай, Египет... (по выбору школьников).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Экскурсии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краеведческий музей, художественную галерею.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Краеведение (в течение года)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6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Родной край - часть России. Областные (краевые, республиканские) органы власти. Областная (краевая, республиканская) символика. Родной край в изучаемый исторический период: особенности хозяйственной деятельности, быта и культуры. Выдающиеся земляки.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Тематическое планирование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</w:t>
            </w:r>
          </w:p>
        </w:tc>
        <w:tc>
          <w:tcPr>
            <w:tcW w:w="6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часов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 класс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такое окружающий мир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Природа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истории Земли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Главная особенность Земли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 – часть окружающего мира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66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 класс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Общий взгляд на Землю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изучают окружающий мир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Космос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 Земля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Взаимодействие сил природы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Живая природа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68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условия Земли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Человек в далѐком прошлом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Земли восточных славян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 Древнерусского государства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Объединение русских земель вокруг Москвы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Какая она, Азия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26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 в XVII веке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68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Человек и мир, созданный им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Наши соседи на Западе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Преобразования в России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Разнообразие природы Земли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События XIX – XX веков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Человек и природа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Современная Россия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68</w:t>
            </w:r>
          </w:p>
        </w:tc>
      </w:tr>
      <w:tr>
        <w:trPr>
          <w:trHeight w:val="29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</w:tcPr>
          <w:p>
            <w:pPr>
              <w:ind w:left="4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-2198370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2.7pt;margin-top:-173.0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-200025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2.7pt;margin-top:-15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300" w:top="854" w:right="746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715010</wp:posOffset>
            </wp:positionV>
            <wp:extent cx="6123940" cy="8680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8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19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41BB"/>
    <w:multiLevelType w:val="hybridMultilevel"/>
    <w:lvl w:ilvl="0">
      <w:lvlJc w:val="left"/>
      <w:lvlText w:val="с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1EB"/>
    <w:multiLevelType w:val="hybridMultilevel"/>
    <w:lvl w:ilvl="0">
      <w:lvlJc w:val="left"/>
      <w:lvlText w:val="%1"/>
      <w:numFmt w:val="decimal"/>
      <w:start w:val="4"/>
    </w:lvl>
  </w:abstractNum>
  <w:abstractNum w:abstractNumId="7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2018-01-06T22:52:25Z</dcterms:created>
  <dcterms:modified xsi:type="dcterms:W3CDTF">2018-01-06T22:52:25Z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