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67C" w:rsidRPr="005D3B6A" w:rsidRDefault="004B067C" w:rsidP="004B067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5D3B6A">
        <w:rPr>
          <w:rFonts w:ascii="Times New Roman" w:eastAsia="Times New Roman" w:hAnsi="Times New Roman"/>
          <w:bCs/>
          <w:kern w:val="36"/>
          <w:sz w:val="32"/>
          <w:szCs w:val="32"/>
          <w:lang w:eastAsia="ru-RU"/>
        </w:rPr>
        <w:t xml:space="preserve">Тема урока: </w:t>
      </w:r>
      <w:r w:rsidRPr="005D3B6A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«Чтобы поверить в добро, надо начать делать его».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Организационный момент.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Здравствуйте, ребята.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Я очень рада вновь видеть ваши добрые лица, лучистые глазки!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– Прежде чем проводить урок, давайте расслабимся, отдохнём.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Реснички опускаются,                                                                                                                                            Глазки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закрываются                                                                                                                                             Мы спокойно отдыхаем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Сном волшебным засыпаем,                                                                                                            Дышится легко, ровно, глубоко.                                                                                                                    Руки, ноги отдыхают,                                                                                                                                 Шея не напряжена…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Губы чуть приоткрываются,                                                                                                                            Все спокойно расслабляются.                                                                                                                  Дышится легко, ровно, глубоко.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Встали, потянулись,                                                                                                                                                                       Друг другу улыбнулись!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573405</wp:posOffset>
            </wp:positionV>
            <wp:extent cx="2751455" cy="2065020"/>
            <wp:effectExtent l="19050" t="0" r="0" b="0"/>
            <wp:wrapTight wrapText="bothSides">
              <wp:wrapPolygon edited="0">
                <wp:start x="-150" y="0"/>
                <wp:lineTo x="-150" y="21321"/>
                <wp:lineTo x="21535" y="21321"/>
                <wp:lineTo x="21535" y="0"/>
                <wp:lineTo x="-150" y="0"/>
              </wp:wrapPolygon>
            </wp:wrapTight>
            <wp:docPr id="14" name="Рисунок 1" descr="H:\DCIM\100OLYMP\P30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CIM\100OLYMP\P302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Вступительное слово.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Ребята, я знаю, что все дети любят сказки. Послушайте одну из них.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Жила-была на Земле девушка по имени Любовь. Скучно ей было жить на свете без подружки. Вот и обратилась она к старому, седому, прожившему сто лет, волшебнику: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Помоги мне, дедушка, выбрать подружку, чтобы я могла дружить с ней всю отпущенную мне Богом жизнь.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Подумал волшебник и сказал: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Приходи ко мне завтра утром.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Утром пришла Любовь в установленное место и видит: стоят у сосен 5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прекрасн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ых девушек, одна другой краше.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Вот, выбирай, - сказал дедушка - волшебник. - </w:t>
      </w:r>
      <w:proofErr w:type="gramStart"/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Одну зовут Радость, другую – Удача, третью – Красота, четвертую – Печаль, пятую – Доброта. </w:t>
      </w:r>
      <w:proofErr w:type="gramEnd"/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слайде 1 </w:t>
      </w: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представлены имена девушек.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Они все прекрасны, - сказала Любовь. – Не знаю, кого и выбрать…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Твоя</w:t>
      </w:r>
      <w:proofErr w:type="gramEnd"/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правда, - ответил волшебник, - они все хороши. И ты в жизни еще встретишься с ними, а может, и дружить будешь, но выбери одну из них. Она и будет тебе подружкой на всю жизнь.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Задумалась Любовь. Потом подошла к одной из них и протянула руку. Девушка взяла ее руку и повела за собой по дороге, уходящей за горизонт.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А вот по какой дороге они пошли, попробуйте определить, прослушав куплет из песни.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 какой дороге пошли девушки?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</w:t>
      </w: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Как вы думаете, как звали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девушку?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Определение темы через прослушивание песни.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Каждый человек хочет быть счастливым и для этого старается выбрать правильную дорогу. Сегодня мы тоже отправимся в путь по такой дороге.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Это будет дорога добра.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Тема такова: </w:t>
      </w: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«Чтобы поверить в добро, надо начать делать его»</w:t>
      </w:r>
      <w:proofErr w:type="gramStart"/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proofErr w:type="gramEnd"/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C7AA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</w:t>
      </w:r>
      <w:proofErr w:type="gramStart"/>
      <w:r w:rsidRPr="000C7AA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</w:t>
      </w:r>
      <w:proofErr w:type="gramEnd"/>
      <w:r w:rsidRPr="000C7AA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лайд 2)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Это слова великого русского писателя – Льва Николаевича Толстого, который всю свою жизнь старался делать добро людям.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–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Почему-то в наше время доброта не очень ценится, некоторые люди стесняются быть добрыми. Неужели современному человеку не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нужны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сочувствие, сопереживание, внимание, доброжелательность?                                                          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Ребята,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по-вашему доброта…                                                                                                                       Что это такое? (Дети высказывают своё мнение)    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В русском языке много различных словарей.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Давайте сверим ваше понимание этого слова с тем, как объясняет его «Словарь русского языка» Сергея Ивановича Ожегова.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Доброта – отзывчивое, душевное расположение к людям, стремление делать добро другим</w:t>
      </w:r>
      <w:proofErr w:type="gramStart"/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C7AA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(</w:t>
      </w:r>
      <w:proofErr w:type="gramStart"/>
      <w:r w:rsidRPr="000C7AA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с</w:t>
      </w:r>
      <w:proofErr w:type="gramEnd"/>
      <w:r w:rsidRPr="000C7AA0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лайд 3)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-Это человеческое качество высоко ценилось во все времена.                                                                    Ребята, а сейчас я предлагаю поработать в группах  «Пословицы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рассыпались»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соединит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линиями начало пословицы с ее окончанием.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Добрые дела                            добрый ответ.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Жизнь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дана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красят человека.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320040</wp:posOffset>
            </wp:positionV>
            <wp:extent cx="3060065" cy="2292985"/>
            <wp:effectExtent l="19050" t="0" r="6985" b="0"/>
            <wp:wrapTight wrapText="bothSides">
              <wp:wrapPolygon edited="0">
                <wp:start x="-134" y="0"/>
                <wp:lineTo x="-134" y="21355"/>
                <wp:lineTo x="21649" y="21355"/>
                <wp:lineTo x="21649" y="0"/>
                <wp:lineTo x="-134" y="0"/>
              </wp:wrapPolygon>
            </wp:wrapTight>
            <wp:docPr id="7" name="Рисунок 6" descr="H:\DCIM\100OLYMP\P30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DCIM\100OLYMP\P302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добрый привет                  на добрые дела.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Итак, давайте проверим, какие пословицы вы составили.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(Один ученик из группы зачитывает получившеюся пословицу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остальные  сравнивают со своим ответом.  Ребята, а теперь давайте посмотрим на  </w:t>
      </w:r>
      <w:r w:rsidRPr="000C7AA0">
        <w:rPr>
          <w:rFonts w:ascii="Times New Roman" w:eastAsia="Times New Roman" w:hAnsi="Times New Roman"/>
          <w:i/>
          <w:sz w:val="28"/>
          <w:szCs w:val="28"/>
          <w:lang w:eastAsia="ru-RU"/>
        </w:rPr>
        <w:t>(слайд 4)</w:t>
      </w:r>
    </w:p>
    <w:p w:rsidR="004B067C" w:rsidRPr="00663143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76DA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3143">
        <w:rPr>
          <w:rFonts w:ascii="Times New Roman" w:eastAsia="Times New Roman" w:hAnsi="Times New Roman"/>
          <w:i/>
          <w:sz w:val="28"/>
          <w:szCs w:val="28"/>
          <w:lang w:eastAsia="ru-RU"/>
        </w:rPr>
        <w:t>Добрые дела красят человека.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Вспомните случаи, когда можно было бы её употребить?                                                                                                                                              - </w:t>
      </w:r>
      <w:r w:rsidRPr="00663143">
        <w:rPr>
          <w:rFonts w:ascii="Times New Roman" w:eastAsia="Times New Roman" w:hAnsi="Times New Roman"/>
          <w:i/>
          <w:sz w:val="28"/>
          <w:szCs w:val="28"/>
          <w:lang w:eastAsia="ru-RU"/>
        </w:rPr>
        <w:t>Жизнь дана на добрые дела.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вы понимаете эту пословицу?                                                                                              -  </w:t>
      </w:r>
      <w:r w:rsidRPr="00663143">
        <w:rPr>
          <w:rFonts w:ascii="Times New Roman" w:eastAsia="Times New Roman" w:hAnsi="Times New Roman"/>
          <w:i/>
          <w:sz w:val="28"/>
          <w:szCs w:val="28"/>
          <w:lang w:eastAsia="ru-RU"/>
        </w:rPr>
        <w:t>На добрый привет – добрый ответ.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663143">
        <w:rPr>
          <w:rFonts w:ascii="Times New Roman" w:eastAsia="Times New Roman" w:hAnsi="Times New Roman"/>
          <w:sz w:val="28"/>
          <w:szCs w:val="28"/>
          <w:lang w:eastAsia="ru-RU"/>
        </w:rPr>
        <w:t>Как понимаете?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Чему учат эти пословицы?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</w:t>
      </w: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Следуете ли вы этим пословицам в жизни? Расскажите, какие добрые дела вы уже совершили?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Сейчас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поиграем в </w:t>
      </w:r>
      <w:r w:rsidRPr="00663143">
        <w:rPr>
          <w:rFonts w:ascii="Times New Roman" w:eastAsia="Times New Roman" w:hAnsi="Times New Roman"/>
          <w:b/>
          <w:sz w:val="28"/>
          <w:szCs w:val="28"/>
          <w:lang w:eastAsia="ru-RU"/>
        </w:rPr>
        <w:t>игру «Ответь на вопросы»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нужно отвечать только «да» или «нет», используя при этом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сигналы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Знак минус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обознача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т ответ «нет»,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плюс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«да».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Можно ли назвать добрым человека, который:</w:t>
      </w:r>
    </w:p>
    <w:p w:rsidR="004B067C" w:rsidRPr="00E75B98" w:rsidRDefault="004B067C" w:rsidP="004B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елает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что-то полезное для людей;</w:t>
      </w:r>
    </w:p>
    <w:p w:rsidR="004B067C" w:rsidRPr="00E75B98" w:rsidRDefault="004B067C" w:rsidP="004B0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делает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домашнее задание за кого-то;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Почему?</w:t>
      </w:r>
    </w:p>
    <w:p w:rsidR="004B067C" w:rsidRPr="00E75B98" w:rsidRDefault="004B067C" w:rsidP="004B06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ждет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, когда позовут на помощь;</w:t>
      </w:r>
    </w:p>
    <w:p w:rsidR="004B067C" w:rsidRPr="00E75B98" w:rsidRDefault="004B067C" w:rsidP="004B067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переводит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старушку через дорогу;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Можно ли человека заставить быть добрым?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Можно ли стать добрым на время? Почему?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43180</wp:posOffset>
            </wp:positionV>
            <wp:extent cx="3665855" cy="2496820"/>
            <wp:effectExtent l="19050" t="0" r="0" b="0"/>
            <wp:wrapTight wrapText="bothSides">
              <wp:wrapPolygon edited="0">
                <wp:start x="-112" y="0"/>
                <wp:lineTo x="-112" y="21424"/>
                <wp:lineTo x="21551" y="21424"/>
                <wp:lineTo x="21551" y="0"/>
                <wp:lineTo x="-112" y="0"/>
              </wp:wrapPolygon>
            </wp:wrapTight>
            <wp:docPr id="8" name="Рисунок 7" descr="H:\DCIM\100OLYMP\P30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DCIM\100OLYMP\P3020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Давайте будем всегда искренними и дарить добро от всего сердца.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Представьте, что у каждого из вас сейчас в руках оказалась самая любимая чашка.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оказыва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чашк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предлага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каждому взять свою «чашку» в руки.)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116205</wp:posOffset>
            </wp:positionV>
            <wp:extent cx="3498850" cy="2648585"/>
            <wp:effectExtent l="19050" t="0" r="6350" b="0"/>
            <wp:wrapTight wrapText="bothSides">
              <wp:wrapPolygon edited="0">
                <wp:start x="-118" y="0"/>
                <wp:lineTo x="-118" y="21439"/>
                <wp:lineTo x="21639" y="21439"/>
                <wp:lineTo x="21639" y="0"/>
                <wp:lineTo x="-118" y="0"/>
              </wp:wrapPolygon>
            </wp:wrapTight>
            <wp:docPr id="9" name="Рисунок 8" descr="H:\DCIM\100OLYMP\P30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DCIM\100OLYMP\P302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Наполните ее до краев своим любимым напитком.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А теперь возьмите чашку в руки.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Мысленно представьте, что рядом с вами человек, с которым вы хотели бы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поделиться своим напитком, потому что у него чашка пустая.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А с кем бы вы хотели поделиться напитком?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Отлейте из своей чашки в его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489585</wp:posOffset>
            </wp:positionV>
            <wp:extent cx="3103880" cy="2320925"/>
            <wp:effectExtent l="19050" t="0" r="1270" b="0"/>
            <wp:wrapTight wrapText="bothSides">
              <wp:wrapPolygon edited="0">
                <wp:start x="-133" y="0"/>
                <wp:lineTo x="-133" y="21452"/>
                <wp:lineTo x="21609" y="21452"/>
                <wp:lineTo x="21609" y="0"/>
                <wp:lineTo x="-133" y="0"/>
              </wp:wrapPolygon>
            </wp:wrapTight>
            <wp:docPr id="11" name="Рисунок 10" descr="H:\DCIM\100OLYMP\P302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DCIM\100OLYMP\P302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пустую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-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Отливайте! Не жалейте!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А сейчас посмотрите снова в свою чашку.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О! Она по-прежнему полна до краев.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Что же случилось, почему так произошло? …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А потому, что ваша чашка особенная, волшебная! Мы можем отливать из нее, а она всегда будет полной!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Эта чашка - душа и она наполнена вашей добротой. Чем больше отдаешь добра другим, тем больше доброты получаешь обратно.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Спокойно и уверенно скажите: </w:t>
      </w: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Это я! У меня есть такая чашка!»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Давайте проговорим это вместе!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Учитель обращается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выставке книг.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671195</wp:posOffset>
            </wp:positionV>
            <wp:extent cx="2755265" cy="3020695"/>
            <wp:effectExtent l="19050" t="0" r="6985" b="0"/>
            <wp:wrapTight wrapText="bothSides">
              <wp:wrapPolygon edited="0">
                <wp:start x="-149" y="0"/>
                <wp:lineTo x="-149" y="21523"/>
                <wp:lineTo x="21655" y="21523"/>
                <wp:lineTo x="21655" y="0"/>
                <wp:lineTo x="-149" y="0"/>
              </wp:wrapPolygon>
            </wp:wrapTight>
            <wp:docPr id="2" name="Рисунок 1" descr="H:\DCIM\100OLYMP\P302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CIM\100OLYMP\P302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Герои художественных произведений, которые представлены на книжной выставке – ваши ровесники. И они тоже совершают добрые дела.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Хотите узнать, </w:t>
      </w:r>
      <w:proofErr w:type="gramStart"/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какие</w:t>
      </w:r>
      <w:proofErr w:type="gramEnd"/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? Прочтите эти книги.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-А сейчас ребята давайте вырежем добрые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 бумажные цветочки.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 Под тихую, спокойную музыку дети  выполняют работу)                         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1393825</wp:posOffset>
            </wp:positionV>
            <wp:extent cx="2878455" cy="2630170"/>
            <wp:effectExtent l="19050" t="0" r="0" b="0"/>
            <wp:wrapTight wrapText="bothSides">
              <wp:wrapPolygon edited="0">
                <wp:start x="-143" y="0"/>
                <wp:lineTo x="-143" y="21433"/>
                <wp:lineTo x="21586" y="21433"/>
                <wp:lineTo x="21586" y="0"/>
                <wp:lineTo x="-143" y="0"/>
              </wp:wrapPolygon>
            </wp:wrapTight>
            <wp:docPr id="3" name="Рисунок 2" descr="H:\DCIM\100OLYMP\P302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CIM\100OLYMP\P302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56" t="19559" r="1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B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Подведение итогов.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Сегодня мы много говорили о доброте, о добрых делах, поняли, что рядом с нами есть люди, нуждающиеся в поддержке, в добром слове.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-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Напишите на одной из сторон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цветочка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какое доброе дело вы предполагаете совершить в ближайшее время.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Приклейте ваши цветы на поляну.</w:t>
      </w: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Давайте посмотрим, что у нас получилось</w:t>
      </w:r>
      <w:r w:rsidRPr="00E75B98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</w:t>
      </w:r>
      <w:r w:rsidRPr="000C7AA0">
        <w:rPr>
          <w:rFonts w:ascii="Times New Roman" w:eastAsia="Times New Roman" w:hAnsi="Times New Roman"/>
          <w:bCs/>
          <w:sz w:val="28"/>
          <w:szCs w:val="28"/>
          <w:lang w:eastAsia="ru-RU"/>
        </w:rPr>
        <w:t>ачитыва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ю </w:t>
      </w:r>
      <w:r w:rsidRPr="000C7AA0">
        <w:rPr>
          <w:rFonts w:ascii="Times New Roman" w:eastAsia="Times New Roman" w:hAnsi="Times New Roman"/>
          <w:bCs/>
          <w:sz w:val="28"/>
          <w:szCs w:val="28"/>
          <w:lang w:eastAsia="ru-RU"/>
        </w:rPr>
        <w:t>несколько ответов.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Каждый совершит по одному доброму делу, а вместе у нас получится поляна добрых дел.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Посмотрите, какая чудесная поляна у нас получилась!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- От добрых дел у людей всегда становится тепло на душе и хочется петь.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Давайте вместе продолжим песню </w:t>
      </w:r>
      <w:r w:rsidRPr="00E75B98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«Дорогою добра».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Слова песни находятся перед каждым учеником.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В завершение нашего разговора я хотела бы оставить вам памятки, в которых поде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лилась с вами советами доброты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5822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Start"/>
      <w:r w:rsidRPr="00395822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proofErr w:type="gramEnd"/>
      <w:r w:rsidRPr="00395822">
        <w:rPr>
          <w:rFonts w:ascii="Times New Roman" w:eastAsia="Times New Roman" w:hAnsi="Times New Roman"/>
          <w:i/>
          <w:sz w:val="28"/>
          <w:szCs w:val="28"/>
          <w:lang w:eastAsia="ru-RU"/>
        </w:rPr>
        <w:t>лайд 6)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Я думаю, сегодняшни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урок </w:t>
      </w: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должен запомниться вам и обязательно он запомнится мне. </w:t>
      </w:r>
    </w:p>
    <w:p w:rsidR="004B067C" w:rsidRPr="00E75B98" w:rsidRDefault="004B067C" w:rsidP="004B067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98">
        <w:rPr>
          <w:rFonts w:ascii="Times New Roman" w:eastAsia="Times New Roman" w:hAnsi="Times New Roman"/>
          <w:sz w:val="28"/>
          <w:szCs w:val="28"/>
          <w:lang w:eastAsia="ru-RU"/>
        </w:rPr>
        <w:t>- Спасибо и всего доброго вам!</w:t>
      </w:r>
    </w:p>
    <w:p w:rsidR="004B067C" w:rsidRDefault="004B067C" w:rsidP="004B067C"/>
    <w:p w:rsidR="00BF48DA" w:rsidRDefault="00BF48DA"/>
    <w:sectPr w:rsidR="00BF48DA" w:rsidSect="00A7304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53C26"/>
    <w:multiLevelType w:val="multilevel"/>
    <w:tmpl w:val="6544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203259"/>
    <w:multiLevelType w:val="multilevel"/>
    <w:tmpl w:val="6070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B067C"/>
    <w:rsid w:val="004B067C"/>
    <w:rsid w:val="00A73041"/>
    <w:rsid w:val="00BF48DA"/>
    <w:rsid w:val="00D83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6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1682</Words>
  <Characters>9593</Characters>
  <Application>Microsoft Office Word</Application>
  <DocSecurity>0</DocSecurity>
  <Lines>79</Lines>
  <Paragraphs>22</Paragraphs>
  <ScaleCrop>false</ScaleCrop>
  <Company>Reanimator Extreme Edition</Company>
  <LinksUpToDate>false</LinksUpToDate>
  <CharactersWithSpaces>11253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2016-12-05T14:23:00Z</dcterms:created>
  <dcterms:modified xsi:type="dcterms:W3CDTF">2016-12-05T14:25:00Z</dcterms:modified>
</cp:coreProperties>
</file>