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889000</wp:posOffset>
            </wp:positionH>
            <wp:positionV relativeFrom="page">
              <wp:posOffset>654050</wp:posOffset>
            </wp:positionV>
            <wp:extent cx="6386830" cy="904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90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both"/>
        <w:ind w:left="540" w:right="20" w:firstLine="888"/>
        <w:spacing w:after="0" w:line="23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Программа разработана на основе программы Матвеевой Н.В. Информатика. Программа для начальной школы: 2-4 классы/ Н.В. Матвеева, М.С. Цветкова. - М.: БИНОМ. Лаборатория знаний.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Планируемые результаты освоения учебного предмета.</w:t>
      </w:r>
    </w:p>
    <w:p>
      <w:pPr>
        <w:ind w:left="1080"/>
        <w:spacing w:after="0" w:line="18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Выпускник  научится:</w:t>
      </w:r>
    </w:p>
    <w:p>
      <w:pPr>
        <w:ind w:left="1400" w:right="3000"/>
        <w:spacing w:after="0" w:line="21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выделять своим вниманием объект исследования; называть объект, давать ему характеристику; выделять существенные свойства объекта; видеть и называть отношения между объектами; определять отношения между понятиями;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40" w:right="20" w:firstLine="87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наглядно представлять отношения между понятиями с помощью кругов Эйлера;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540" w:right="20" w:firstLine="872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auto"/>
        </w:rPr>
        <w:t>высказывать своё суждение в виде повествовательного предложения, в котором что-либо утверждается или отрицается;</w:t>
      </w:r>
    </w:p>
    <w:p>
      <w:pPr>
        <w:ind w:left="540" w:right="20" w:firstLine="87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составлять линейные алгоритмы и алгоритмы с ветвлением для решения простых задач;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10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color w:val="auto"/>
        </w:rPr>
        <w:t>определять и называть формы записи алгоритма.</w:t>
      </w:r>
    </w:p>
    <w:p>
      <w:pPr>
        <w:ind w:left="1360" w:right="200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color w:val="auto"/>
        </w:rPr>
        <w:t>отличать линейные алгоритмы от алгоритмов с ветвлением; видеть в разных ситуациях: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360" w:right="4100"/>
        <w:spacing w:after="0" w:line="22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управляющий и управляемый объекты; управляющее воздействие (сигнал); средство управления; результат управления;</w:t>
      </w:r>
    </w:p>
    <w:p>
      <w:pPr>
        <w:ind w:left="960"/>
        <w:spacing w:after="0" w:line="183" w:lineRule="auto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>Выпускник</w:t>
        <w:tab/>
        <w:t>получит возможность научиться: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80" w:right="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делать заключение на основании мыслительного анализа одной или нескольких посылок;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10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>составлять список команд для конкретного исполнителя;</w:t>
      </w:r>
    </w:p>
    <w:p>
      <w:pPr>
        <w:ind w:left="1680" w:right="11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выполнять разные действия с данными с помощью компьютера: вводить данные в память компьютера; обрабатывать текстовые и графические данные;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680" w:right="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>рассказывать о компьютере как универсальном формальном исполнителе, используя термины информатики;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1680" w:right="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>управлять работой компьютера с помощью меню, клавиатуры, мыши или с помощью других манипуляторов.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Содержание учебного предмета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2 класс</w:t>
      </w:r>
    </w:p>
    <w:p>
      <w:pPr>
        <w:ind w:left="96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Виды информации. Человек и компьютер.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 w:right="20" w:firstLine="432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Человек и информация: </w:t>
      </w:r>
      <w:r>
        <w:rPr>
          <w:rFonts w:ascii="Gabriola" w:cs="Gabriola" w:eastAsia="Gabriola" w:hAnsi="Gabriola"/>
          <w:sz w:val="19"/>
          <w:szCs w:val="19"/>
          <w:color w:val="auto"/>
        </w:rPr>
        <w:t>мы живем в мире информации; информацию человек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воспринимает с помощью органов чувств (глаза, уши, нос, язык, кожа).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 w:right="20" w:firstLine="422"/>
        <w:spacing w:after="0"/>
        <w:tabs>
          <w:tab w:leader="none" w:pos="1243" w:val="left"/>
        </w:tabs>
        <w:numPr>
          <w:ilvl w:val="0"/>
          <w:numId w:val="3"/>
        </w:numP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мире звуков: </w:t>
      </w:r>
      <w:r>
        <w:rPr>
          <w:rFonts w:ascii="Gabriola" w:cs="Gabriola" w:eastAsia="Gabriola" w:hAnsi="Gabriola"/>
          <w:sz w:val="24"/>
          <w:szCs w:val="24"/>
          <w:color w:val="auto"/>
        </w:rPr>
        <w:t>мы живем в мире звуков; звуки несут человеку информацию;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пример звуковой информации.</w:t>
      </w:r>
    </w:p>
    <w:p>
      <w:pPr>
        <w:spacing w:after="0" w:line="110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ind w:left="540" w:firstLine="432"/>
        <w:spacing w:after="0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 xml:space="preserve">Какая бывает информация: </w:t>
      </w:r>
      <w:r>
        <w:rPr>
          <w:rFonts w:ascii="Gabriola" w:cs="Gabriola" w:eastAsia="Gabriola" w:hAnsi="Gabriola"/>
          <w:sz w:val="22"/>
          <w:szCs w:val="22"/>
          <w:color w:val="auto"/>
        </w:rPr>
        <w:t>звуковая, зрительная, вкусовая, тактильная</w:t>
      </w: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2"/>
          <w:szCs w:val="22"/>
          <w:color w:val="auto"/>
        </w:rPr>
        <w:t>(осязательная), обонятельная; примеры.</w:t>
      </w:r>
    </w:p>
    <w:p>
      <w:pPr>
        <w:spacing w:after="0" w:line="147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jc w:val="both"/>
        <w:ind w:left="540" w:right="20" w:firstLine="432"/>
        <w:spacing w:after="0" w:line="224" w:lineRule="auto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Источники информации: </w:t>
      </w:r>
      <w:r>
        <w:rPr>
          <w:rFonts w:ascii="Gabriola" w:cs="Gabriola" w:eastAsia="Gabriola" w:hAnsi="Gabriola"/>
          <w:sz w:val="24"/>
          <w:szCs w:val="24"/>
          <w:color w:val="auto"/>
        </w:rPr>
        <w:t>природные источники информации (солнце, человек,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петух, хлеб и т. д.) и искусственные источники информации (колотушка сторожка и пр.)</w:t>
      </w:r>
    </w:p>
    <w:p>
      <w:pPr>
        <w:spacing w:after="0" w:line="3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ind w:left="540" w:right="20" w:firstLine="432"/>
        <w:spacing w:after="0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Приёмники информации: </w:t>
      </w:r>
      <w:r>
        <w:rPr>
          <w:rFonts w:ascii="Gabriola" w:cs="Gabriola" w:eastAsia="Gabriola" w:hAnsi="Gabriola"/>
          <w:sz w:val="24"/>
          <w:szCs w:val="24"/>
          <w:color w:val="auto"/>
        </w:rPr>
        <w:t>люди и животные – приемники различных видов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информации (на примерах).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</w:t>
      </w:r>
    </w:p>
    <w:p>
      <w:pPr>
        <w:sectPr>
          <w:pgSz w:w="11900" w:h="16840" w:orient="portrait"/>
          <w:cols w:equalWidth="0" w:num="1">
            <w:col w:w="9480"/>
          </w:cols>
          <w:pgMar w:left="1440" w:top="698" w:right="980" w:bottom="398" w:gutter="0" w:footer="0" w:header="0"/>
        </w:sectPr>
      </w:pPr>
    </w:p>
    <w:p>
      <w:pPr>
        <w:jc w:val="both"/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 xml:space="preserve">Радио и телефон: </w:t>
      </w:r>
      <w:r>
        <w:rPr>
          <w:rFonts w:ascii="Gabriola" w:cs="Gabriola" w:eastAsia="Gabriola" w:hAnsi="Gabriola"/>
          <w:sz w:val="22"/>
          <w:szCs w:val="22"/>
          <w:color w:val="auto"/>
        </w:rPr>
        <w:t>радио и телефон как устройство для передачи информации;</w:t>
      </w: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2"/>
          <w:szCs w:val="22"/>
          <w:color w:val="auto"/>
        </w:rPr>
        <w:t>телефон – средство связи и общения.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540" w:right="20" w:firstLine="432"/>
        <w:spacing w:after="0" w:line="23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 xml:space="preserve">Человек и компьютер: </w:t>
      </w:r>
      <w:r>
        <w:rPr>
          <w:rFonts w:ascii="Gabriola" w:cs="Gabriola" w:eastAsia="Gabriola" w:hAnsi="Gabriola"/>
          <w:sz w:val="23"/>
          <w:szCs w:val="23"/>
          <w:color w:val="auto"/>
        </w:rPr>
        <w:t>человек создал для себя разные инструменты: орудия труда,</w:t>
      </w: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3"/>
          <w:szCs w:val="23"/>
          <w:color w:val="auto"/>
        </w:rPr>
        <w:t>музыкальные инструменты, а также компьютер как помощник при работе информацией, например, с текстовой и графической.</w:t>
      </w:r>
    </w:p>
    <w:p>
      <w:pPr>
        <w:ind w:left="1020"/>
        <w:spacing w:after="0" w:line="186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Контрольная работа по теме «Виды информации. Человек и компьютер».</w:t>
      </w:r>
    </w:p>
    <w:p>
      <w:pPr>
        <w:ind w:left="9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Кодирование информации.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Носители информации</w:t>
      </w:r>
      <w:r>
        <w:rPr>
          <w:rFonts w:ascii="Gabriola" w:cs="Gabriola" w:eastAsia="Gabriola" w:hAnsi="Gabriola"/>
          <w:sz w:val="19"/>
          <w:szCs w:val="19"/>
          <w:color w:val="auto"/>
        </w:rPr>
        <w:t>: звук, бумага, береста, камень, снег и следы на снегу,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электронные носители, любые предметы (на примерах).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Кодирование информации</w:t>
      </w:r>
      <w:r>
        <w:rPr>
          <w:rFonts w:ascii="Gabriola" w:cs="Gabriola" w:eastAsia="Gabriola" w:hAnsi="Gabriola"/>
          <w:sz w:val="24"/>
          <w:szCs w:val="24"/>
          <w:color w:val="auto"/>
        </w:rPr>
        <w:t>: звуковое кодирование; рисуночное письмо, буквенное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кодирование и иероглифы.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jc w:val="both"/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Алфавит и кодирование информации</w:t>
      </w:r>
      <w:r>
        <w:rPr>
          <w:rFonts w:ascii="Gabriola" w:cs="Gabriola" w:eastAsia="Gabriola" w:hAnsi="Gabriola"/>
          <w:sz w:val="24"/>
          <w:szCs w:val="24"/>
          <w:color w:val="auto"/>
        </w:rPr>
        <w:t>: греческий и латинский алфавиты как основа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алфавитного письма.</w:t>
      </w:r>
    </w:p>
    <w:p>
      <w:pPr>
        <w:ind w:left="960"/>
        <w:spacing w:after="0" w:line="20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Английский алфавит и славянская азбука</w:t>
      </w:r>
      <w:r>
        <w:rPr>
          <w:rFonts w:ascii="Gabriola" w:cs="Gabriola" w:eastAsia="Gabriola" w:hAnsi="Gabriola"/>
          <w:sz w:val="24"/>
          <w:szCs w:val="24"/>
          <w:color w:val="auto"/>
        </w:rPr>
        <w:t>: происхождение и использование.</w:t>
      </w:r>
    </w:p>
    <w:p>
      <w:pPr>
        <w:ind w:left="96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Письменные источники информации</w:t>
      </w:r>
      <w:r>
        <w:rPr>
          <w:rFonts w:ascii="Gabriola" w:cs="Gabriola" w:eastAsia="Gabriola" w:hAnsi="Gabriola"/>
          <w:sz w:val="20"/>
          <w:szCs w:val="20"/>
          <w:color w:val="auto"/>
        </w:rPr>
        <w:t>: папирусы, свитки, книги, архивы.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40" w:right="20" w:firstLine="432"/>
        <w:spacing w:after="0" w:line="22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Разговорный и компьютерный языки: </w:t>
      </w:r>
      <w:r>
        <w:rPr>
          <w:rFonts w:ascii="Gabriola" w:cs="Gabriola" w:eastAsia="Gabriola" w:hAnsi="Gabriola"/>
          <w:sz w:val="24"/>
          <w:szCs w:val="24"/>
          <w:color w:val="auto"/>
        </w:rPr>
        <w:t>люди разговаривают на естественном языке;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современный человек создал искусственные (формальные) языки, построенные на строгих правилах; компьютерный алфавит.</w:t>
      </w:r>
    </w:p>
    <w:p>
      <w:pPr>
        <w:ind w:left="9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Текстовая информация</w:t>
      </w:r>
      <w:r>
        <w:rPr>
          <w:rFonts w:ascii="Gabriola" w:cs="Gabriola" w:eastAsia="Gabriola" w:hAnsi="Gabriola"/>
          <w:sz w:val="20"/>
          <w:szCs w:val="20"/>
          <w:color w:val="auto"/>
        </w:rPr>
        <w:t>: древние тексты, современные тексты (на примерах).</w:t>
      </w:r>
    </w:p>
    <w:p>
      <w:pPr>
        <w:ind w:left="96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Контрольная работа по теме «Кодирование информации</w:t>
      </w:r>
      <w:r>
        <w:rPr>
          <w:rFonts w:ascii="Gabriola" w:cs="Gabriola" w:eastAsia="Gabriola" w:hAnsi="Gabriola"/>
          <w:sz w:val="19"/>
          <w:szCs w:val="19"/>
          <w:b w:val="1"/>
          <w:bCs w:val="1"/>
          <w:color w:val="auto"/>
        </w:rPr>
        <w:t>».</w:t>
      </w:r>
    </w:p>
    <w:p>
      <w:pPr>
        <w:ind w:left="9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Числовая информация.</w:t>
      </w:r>
    </w:p>
    <w:p>
      <w:pPr>
        <w:jc w:val="both"/>
        <w:ind w:left="540" w:firstLine="432"/>
        <w:spacing w:after="0" w:line="22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Числовая информация</w:t>
      </w:r>
      <w:r>
        <w:rPr>
          <w:rFonts w:ascii="Gabriola" w:cs="Gabriola" w:eastAsia="Gabriola" w:hAnsi="Gabriola"/>
          <w:sz w:val="24"/>
          <w:szCs w:val="24"/>
          <w:color w:val="auto"/>
        </w:rPr>
        <w:t>: способы счета предметов и древности, человек и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информация - это форма представления информации и способ кодирования информации.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>Время и числовая информация</w:t>
      </w:r>
      <w:r>
        <w:rPr>
          <w:rFonts w:ascii="Gabriola" w:cs="Gabriola" w:eastAsia="Gabriola" w:hAnsi="Gabriola"/>
          <w:sz w:val="21"/>
          <w:szCs w:val="21"/>
          <w:color w:val="auto"/>
        </w:rPr>
        <w:t>: число как способ представления информации о</w:t>
      </w: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1"/>
          <w:szCs w:val="21"/>
          <w:color w:val="auto"/>
        </w:rPr>
        <w:t>времени, даты, календарь, текущая дата.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jc w:val="both"/>
        <w:ind w:left="540" w:right="20" w:firstLine="432"/>
        <w:spacing w:after="0" w:line="22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Число и кодирование информации</w:t>
      </w:r>
      <w:r>
        <w:rPr>
          <w:rFonts w:ascii="Gabriola" w:cs="Gabriola" w:eastAsia="Gabriola" w:hAnsi="Gabriola"/>
          <w:sz w:val="24"/>
          <w:szCs w:val="24"/>
          <w:color w:val="auto"/>
        </w:rPr>
        <w:t>: число несет в себе информацию о размере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предметов, о расстоянии, о времени; с помощью чисел можно закодировать текстовую информацию.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Код из двух знаков</w:t>
      </w:r>
      <w:r>
        <w:rPr>
          <w:rFonts w:ascii="Gabriola" w:cs="Gabriola" w:eastAsia="Gabriola" w:hAnsi="Gabriola"/>
          <w:sz w:val="24"/>
          <w:szCs w:val="24"/>
          <w:color w:val="auto"/>
        </w:rPr>
        <w:t>: звуковое двоичное кодирование информации; письменное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двоичное кодирование.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jc w:val="both"/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Помощники человека при счете</w:t>
      </w:r>
      <w:r>
        <w:rPr>
          <w:rFonts w:ascii="Gabriola" w:cs="Gabriola" w:eastAsia="Gabriola" w:hAnsi="Gabriola"/>
          <w:sz w:val="24"/>
          <w:szCs w:val="24"/>
          <w:color w:val="auto"/>
        </w:rPr>
        <w:t>: абак, счеты, арифмометр, калькулятор,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компьютер.</w:t>
      </w:r>
    </w:p>
    <w:p>
      <w:pPr>
        <w:ind w:left="960"/>
        <w:spacing w:after="0" w:line="20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Память компьютера: электронная лампа, ламповая память.</w:t>
      </w:r>
    </w:p>
    <w:p>
      <w:pPr>
        <w:ind w:left="960"/>
        <w:spacing w:after="0" w:line="186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Контрольная работа по теме «Числовая информация и компьютер».</w:t>
      </w:r>
    </w:p>
    <w:p>
      <w:pPr>
        <w:ind w:left="9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Данные и компьютер.</w:t>
      </w:r>
    </w:p>
    <w:p>
      <w:pPr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Текст и текстовая информация</w:t>
      </w:r>
      <w:r>
        <w:rPr>
          <w:rFonts w:ascii="Gabriola" w:cs="Gabriola" w:eastAsia="Gabriola" w:hAnsi="Gabriola"/>
          <w:sz w:val="20"/>
          <w:szCs w:val="20"/>
          <w:color w:val="auto"/>
        </w:rPr>
        <w:t>: воспринимать информацию из текста могут</w:t>
      </w: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0"/>
          <w:szCs w:val="20"/>
          <w:color w:val="auto"/>
        </w:rPr>
        <w:t>только люди и животные, текст имеет смысл.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40" w:right="20" w:firstLine="432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Текст и его смысл</w:t>
      </w:r>
      <w:r>
        <w:rPr>
          <w:rFonts w:ascii="Gabriola" w:cs="Gabriola" w:eastAsia="Gabriola" w:hAnsi="Gabriola"/>
          <w:sz w:val="19"/>
          <w:szCs w:val="19"/>
          <w:color w:val="auto"/>
        </w:rPr>
        <w:t>: слово – это цепочка букв, имеющая смысл; влияние знаков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препинания на смысл текста; замена буквы в слове и смысл слова; шрифт.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Передача текстовой информации</w:t>
      </w:r>
      <w:r>
        <w:rPr>
          <w:rFonts w:ascii="Gabriola" w:cs="Gabriola" w:eastAsia="Gabriola" w:hAnsi="Gabriola"/>
          <w:sz w:val="24"/>
          <w:szCs w:val="24"/>
          <w:color w:val="auto"/>
        </w:rPr>
        <w:t>: почта, средства доставки писем, электронная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почта.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540" w:right="20" w:firstLine="432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Обработка текстовой информации</w:t>
      </w:r>
      <w:r>
        <w:rPr>
          <w:rFonts w:ascii="Gabriola" w:cs="Gabriola" w:eastAsia="Gabriola" w:hAnsi="Gabriola"/>
          <w:sz w:val="19"/>
          <w:szCs w:val="19"/>
          <w:color w:val="auto"/>
        </w:rPr>
        <w:t>: текст как цепочка компьютерных символов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текст в памяти компьютера, компьютерный (электронный) текст.</w:t>
      </w:r>
    </w:p>
    <w:p>
      <w:pPr>
        <w:ind w:left="9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color w:val="auto"/>
        </w:rPr>
        <w:t>Контрольная работа по теме «Текстовая информация».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3 класс</w:t>
      </w:r>
    </w:p>
    <w:p>
      <w:pPr>
        <w:ind w:left="96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Информация, человек и компьютер.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 w:right="20" w:firstLine="43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color w:val="auto"/>
        </w:rPr>
        <w:t>Человек и информация. Источники и приемники информации. Носители информации. Что мы знаем о компьютере.</w:t>
      </w:r>
    </w:p>
    <w:p>
      <w:pPr>
        <w:ind w:left="960"/>
        <w:spacing w:after="0" w:line="226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Контрольная работа по теме: «Человек и информация».</w:t>
      </w:r>
    </w:p>
    <w:p>
      <w:pPr>
        <w:ind w:left="9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Действия с информацией.</w:t>
      </w:r>
    </w:p>
    <w:p>
      <w:pPr>
        <w:ind w:left="96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Получение информации. Представление информации. Кодирование информации.</w:t>
      </w:r>
    </w:p>
    <w:p>
      <w:pPr>
        <w:ind w:left="54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color w:val="auto"/>
        </w:rPr>
        <w:t>Хранение информации. Обработка информации.</w:t>
      </w:r>
    </w:p>
    <w:p>
      <w:pPr>
        <w:sectPr>
          <w:pgSz w:w="11900" w:h="16840" w:orient="portrait"/>
          <w:cols w:equalWidth="0" w:num="1">
            <w:col w:w="9480"/>
          </w:cols>
          <w:pgMar w:left="1440" w:top="698" w:right="980" w:bottom="432" w:gutter="0" w:footer="0" w:header="0"/>
        </w:sectPr>
      </w:pP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3</w:t>
      </w:r>
    </w:p>
    <w:p>
      <w:pPr>
        <w:sectPr>
          <w:pgSz w:w="11900" w:h="16840" w:orient="portrait"/>
          <w:cols w:equalWidth="0" w:num="1">
            <w:col w:w="9480"/>
          </w:cols>
          <w:pgMar w:left="1440" w:top="698" w:right="980" w:bottom="432" w:gutter="0" w:footer="0" w:header="0"/>
          <w:type w:val="continuous"/>
        </w:sect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Контрольная работа по теме: «Действие с информацией».</w:t>
      </w:r>
    </w:p>
    <w:p>
      <w:pPr>
        <w:ind w:left="96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Мир объектов.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540" w:right="240" w:firstLine="432"/>
        <w:spacing w:after="0" w:line="22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</w:t>
      </w:r>
    </w:p>
    <w:p>
      <w:pPr>
        <w:ind w:left="960"/>
        <w:spacing w:after="0" w:line="18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Контрольная работа по теме: «Мир объектов».</w:t>
      </w:r>
    </w:p>
    <w:p>
      <w:pPr>
        <w:ind w:left="9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Компьютер, система и сети.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40" w:right="220" w:firstLine="432"/>
        <w:spacing w:after="0" w:line="19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Информационный объект и смысл. Документ как информационный объект. Электронный документ и файл. Текст и текстовый редактор. Изображение и графический редактор. Схема и карта. Число и программный калькулятор. Таблица и электронные таблицы.</w:t>
      </w:r>
    </w:p>
    <w:p>
      <w:pPr>
        <w:ind w:left="960"/>
        <w:spacing w:after="0" w:line="18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ряды, списки, таблицы, диаграммы, множества;</w:t>
      </w:r>
    </w:p>
    <w:p>
      <w:pPr>
        <w:ind w:left="960" w:right="2500" w:firstLine="44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auto"/>
        </w:rPr>
        <w:t>компьютер, программа, меню программы, пиктограммы. Контрольная работа по теме: «компьютер, система и сети».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1140" w:hanging="178"/>
        <w:spacing w:after="0"/>
        <w:tabs>
          <w:tab w:leader="none" w:pos="1140" w:val="left"/>
        </w:tabs>
        <w:numPr>
          <w:ilvl w:val="0"/>
          <w:numId w:val="5"/>
        </w:numP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класс</w:t>
      </w:r>
    </w:p>
    <w:p>
      <w:pPr>
        <w:ind w:left="960"/>
        <w:spacing w:after="0" w:line="183" w:lineRule="auto"/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Повторение.</w:t>
      </w:r>
    </w:p>
    <w:p>
      <w:pPr>
        <w:spacing w:after="0" w:line="1" w:lineRule="exact"/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</w:pPr>
    </w:p>
    <w:p>
      <w:pPr>
        <w:ind w:left="960"/>
        <w:spacing w:after="0" w:line="189" w:lineRule="auto"/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Человек в мире информации. Действия с данными. Объект и его свойства.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Отношения между объектами. Компьютер как система.</w:t>
      </w:r>
    </w:p>
    <w:p>
      <w:pPr>
        <w:ind w:left="96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Контрольная работа по теме: «Повторение».</w:t>
      </w:r>
    </w:p>
    <w:p>
      <w:pPr>
        <w:ind w:left="9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Понятие, суждение, умозаключение.</w:t>
      </w:r>
    </w:p>
    <w:p>
      <w:pPr>
        <w:ind w:left="152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Понятие. Деление и обобщение понятий. Отношения между понятиями.</w:t>
      </w:r>
    </w:p>
    <w:p>
      <w:pPr>
        <w:ind w:left="82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Совместимые и несовместимые понятия. Понятия «истина» и «ложь». Суждение.</w:t>
      </w:r>
    </w:p>
    <w:p>
      <w:pPr>
        <w:jc w:val="center"/>
        <w:ind w:right="-299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Умозаключение. Повторение, компьютерный практикум. Работа со словарем.</w:t>
      </w:r>
    </w:p>
    <w:p>
      <w:pPr>
        <w:jc w:val="center"/>
        <w:ind w:right="-279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Контрольная работа по теме: «Понятие, суждение, умозаключение».</w:t>
      </w:r>
    </w:p>
    <w:p>
      <w:pPr>
        <w:ind w:left="9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Мир моделей.</w:t>
      </w:r>
    </w:p>
    <w:p>
      <w:pPr>
        <w:jc w:val="both"/>
        <w:ind w:left="540" w:right="240" w:firstLine="432"/>
        <w:spacing w:after="0" w:line="23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3"/>
          <w:szCs w:val="23"/>
          <w:color w:val="auto"/>
        </w:rPr>
        <w:t>Модель объекта. Модель отношений между понятиями. Алгоритм. Исполнитель алгоритма. Компьютерная программа. Повторение, работа со словарем. Повторение, подготовка к контрольной работе, работа со словарем.</w:t>
      </w:r>
    </w:p>
    <w:p>
      <w:pPr>
        <w:ind w:left="960"/>
        <w:spacing w:after="0" w:line="186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Контрольная работа по теме: «Мир моделей».</w:t>
      </w:r>
    </w:p>
    <w:p>
      <w:pPr>
        <w:ind w:left="9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Управление.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40" w:right="240" w:firstLine="432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Управление собой и другими людьми. Управление неживыми объектами. Схема управления. Управление компьютером. Повторение, тестирование, игры и эстафеты.</w:t>
      </w:r>
    </w:p>
    <w:p>
      <w:pPr>
        <w:ind w:left="9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>Контрольная работа по теме: «Управление».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9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</w:tcBorders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Тематическое планирование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66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№</w:t>
            </w:r>
          </w:p>
        </w:tc>
        <w:tc>
          <w:tcPr>
            <w:tcW w:w="6220" w:type="dxa"/>
            <w:vAlign w:val="bottom"/>
            <w:tcBorders>
              <w:right w:val="single" w:sz="8" w:color="auto"/>
            </w:tcBorders>
          </w:tcPr>
          <w:p>
            <w:pPr>
              <w:ind w:left="13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Тема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Количеств</w:t>
            </w:r>
          </w:p>
        </w:tc>
      </w:tr>
      <w:tr>
        <w:trPr>
          <w:trHeight w:val="287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о часов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3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b w:val="1"/>
                <w:bCs w:val="1"/>
                <w:color w:val="auto"/>
              </w:rPr>
              <w:t>2 класс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6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1</w:t>
            </w: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Виды информации, человек и компьютер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8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6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2</w:t>
            </w: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Кодирование информации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8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6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3</w:t>
            </w: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Информация и данные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8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6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4</w:t>
            </w: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Документ и способы его создания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10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b w:val="1"/>
                <w:bCs w:val="1"/>
                <w:color w:val="auto"/>
              </w:rPr>
              <w:t>34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3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b w:val="1"/>
                <w:bCs w:val="1"/>
                <w:color w:val="auto"/>
              </w:rPr>
              <w:t>3 класс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6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1</w:t>
            </w: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Информации, человек и компьютер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6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6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2</w:t>
            </w: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Действия с информацией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10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6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3</w:t>
            </w: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Мир объектов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9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6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4</w:t>
            </w: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Компьютер, системы и сети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9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5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b w:val="1"/>
                <w:bCs w:val="1"/>
                <w:color w:val="auto"/>
              </w:rPr>
              <w:t>34</w:t>
            </w: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3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b w:val="1"/>
                <w:bCs w:val="1"/>
                <w:color w:val="auto"/>
              </w:rPr>
              <w:t>4 класс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144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700"/>
          </w:cols>
          <w:pgMar w:left="1440" w:top="526" w:right="760" w:bottom="432" w:gutter="0" w:footer="0" w:header="0"/>
        </w:sect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4</w:t>
      </w:r>
    </w:p>
    <w:p>
      <w:pPr>
        <w:sectPr>
          <w:pgSz w:w="11900" w:h="16840" w:orient="portrait"/>
          <w:cols w:equalWidth="0" w:num="1">
            <w:col w:w="9700"/>
          </w:cols>
          <w:pgMar w:left="1440" w:top="526" w:right="760" w:bottom="432" w:gutter="0" w:footer="0" w:header="0"/>
          <w:type w:val="continuous"/>
        </w:sectPr>
      </w:pPr>
    </w:p>
    <w:tbl>
      <w:tblPr>
        <w:tblLayout w:type="fixed"/>
        <w:tblInd w:w="1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440" w:type="dxa"/>
            <w:vAlign w:val="bottom"/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</w:t>
            </w:r>
          </w:p>
        </w:tc>
        <w:tc>
          <w:tcPr>
            <w:tcW w:w="65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Повторение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7</w:t>
            </w:r>
          </w:p>
        </w:tc>
      </w:tr>
      <w:tr>
        <w:trPr>
          <w:trHeight w:val="286"/>
        </w:trPr>
        <w:tc>
          <w:tcPr>
            <w:tcW w:w="440" w:type="dxa"/>
            <w:vAlign w:val="bottom"/>
          </w:tcPr>
          <w:p>
            <w:pPr>
              <w:jc w:val="right"/>
              <w:ind w:right="215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2</w:t>
            </w:r>
          </w:p>
        </w:tc>
        <w:tc>
          <w:tcPr>
            <w:tcW w:w="6540" w:type="dxa"/>
            <w:vAlign w:val="bottom"/>
          </w:tcPr>
          <w:p>
            <w:pPr>
              <w:ind w:left="300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Суждение, умозаключение, понятие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74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9</w:t>
            </w:r>
          </w:p>
        </w:tc>
      </w:tr>
      <w:tr>
        <w:trPr>
          <w:trHeight w:val="286"/>
        </w:trPr>
        <w:tc>
          <w:tcPr>
            <w:tcW w:w="440" w:type="dxa"/>
            <w:vAlign w:val="bottom"/>
          </w:tcPr>
          <w:p>
            <w:pPr>
              <w:jc w:val="right"/>
              <w:ind w:right="215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3</w:t>
            </w:r>
          </w:p>
        </w:tc>
        <w:tc>
          <w:tcPr>
            <w:tcW w:w="6540" w:type="dxa"/>
            <w:vAlign w:val="bottom"/>
          </w:tcPr>
          <w:p>
            <w:pPr>
              <w:ind w:left="300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Мир моделей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74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8</w:t>
            </w:r>
          </w:p>
        </w:tc>
      </w:tr>
      <w:tr>
        <w:trPr>
          <w:trHeight w:val="280"/>
        </w:trPr>
        <w:tc>
          <w:tcPr>
            <w:tcW w:w="440" w:type="dxa"/>
            <w:vAlign w:val="bottom"/>
          </w:tcPr>
          <w:p>
            <w:pPr>
              <w:jc w:val="right"/>
              <w:ind w:right="215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4</w:t>
            </w:r>
          </w:p>
        </w:tc>
        <w:tc>
          <w:tcPr>
            <w:tcW w:w="6540" w:type="dxa"/>
            <w:vAlign w:val="bottom"/>
          </w:tcPr>
          <w:p>
            <w:pPr>
              <w:ind w:left="3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Управление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10</w:t>
            </w:r>
          </w:p>
        </w:tc>
      </w:tr>
      <w:tr>
        <w:trPr>
          <w:trHeight w:val="31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540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34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604520</wp:posOffset>
            </wp:positionH>
            <wp:positionV relativeFrom="paragraph">
              <wp:posOffset>-920115</wp:posOffset>
            </wp:positionV>
            <wp:extent cx="5551170" cy="915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20"/>
          </w:cols>
          <w:pgMar w:left="1440" w:top="552" w:right="1440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5</w:t>
      </w:r>
    </w:p>
    <w:p>
      <w:pPr>
        <w:sectPr>
          <w:pgSz w:w="11900" w:h="16840" w:orient="portrait"/>
          <w:cols w:equalWidth="0" w:num="1">
            <w:col w:w="9020"/>
          </w:cols>
          <w:pgMar w:left="1440" w:top="552" w:right="1440" w:bottom="432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889000</wp:posOffset>
            </wp:positionH>
            <wp:positionV relativeFrom="page">
              <wp:posOffset>449580</wp:posOffset>
            </wp:positionV>
            <wp:extent cx="6531610" cy="92240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22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6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432" w:gutter="0" w:footer="0" w:header="0"/>
        </w:sectPr>
      </w:pPr>
    </w:p>
    <w:sectPr>
      <w:pgSz w:w="1190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2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 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6952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5F90"/>
    <w:multiLevelType w:val="hybridMultilevel"/>
    <w:lvl w:ilvl="0">
      <w:lvlJc w:val="left"/>
      <w:lvlText w:val="4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2018-01-06T22:36:54Z</dcterms:created>
  <dcterms:modified xsi:type="dcterms:W3CDTF">2018-01-06T22:36:54Z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